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89C2D6"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r w:rsidR="00E84037">
        <w:fldChar w:fldCharType="begin"/>
      </w:r>
      <w:r w:rsidR="00E84037">
        <w:instrText xml:space="preserve"> DOCPROPERTY  Tdoc#  \* MERGEFORMAT </w:instrText>
      </w:r>
      <w:r w:rsidR="00E84037">
        <w:fldChar w:fldCharType="separate"/>
      </w:r>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BC2E5B">
        <w:rPr>
          <w:b/>
          <w:i/>
          <w:noProof/>
          <w:sz w:val="28"/>
        </w:rPr>
        <w:t>0045</w:t>
      </w:r>
      <w:r w:rsidR="00E84037">
        <w:rPr>
          <w:b/>
          <w:i/>
          <w:noProof/>
          <w:sz w:val="28"/>
          <w:highlight w:val="cyan"/>
        </w:rPr>
        <w:fldChar w:fldCharType="end"/>
      </w:r>
    </w:p>
    <w:p w14:paraId="7CB45193" w14:textId="3DD2D991"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BC2E5B">
        <w:rPr>
          <w:b/>
          <w:noProof/>
          <w:sz w:val="24"/>
        </w:rPr>
        <w:tab/>
      </w:r>
      <w:r w:rsidR="00BC2E5B">
        <w:rPr>
          <w:b/>
          <w:noProof/>
          <w:sz w:val="24"/>
        </w:rPr>
        <w:tab/>
      </w:r>
      <w:r w:rsidR="00BC2E5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5C6013">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BC2D9B"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A86B" w:rsidR="001E41F3" w:rsidRPr="00410371" w:rsidRDefault="00BC2E5B" w:rsidP="00A952D2">
            <w:pPr>
              <w:pStyle w:val="CRCoverPage"/>
              <w:spacing w:after="0"/>
              <w:jc w:val="center"/>
              <w:rPr>
                <w:noProof/>
              </w:rPr>
            </w:pPr>
            <w:r>
              <w:rPr>
                <w:b/>
                <w:noProof/>
                <w:sz w:val="28"/>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FFC7A" w:rsidR="001E41F3" w:rsidRPr="00410371" w:rsidRDefault="005C6013" w:rsidP="00E13F3D">
            <w:pPr>
              <w:pStyle w:val="CRCoverPage"/>
              <w:spacing w:after="0"/>
              <w:jc w:val="center"/>
              <w:rPr>
                <w:b/>
                <w:noProof/>
              </w:rPr>
            </w:pPr>
            <w:r>
              <w:rPr>
                <w:b/>
                <w:noProof/>
                <w:sz w:val="28"/>
              </w:rPr>
              <w:t>-</w:t>
            </w:r>
          </w:p>
        </w:tc>
        <w:tc>
          <w:tcPr>
            <w:tcW w:w="2410" w:type="dxa"/>
          </w:tcPr>
          <w:p w14:paraId="5D4AEAE9" w14:textId="77777777" w:rsidR="001E41F3" w:rsidRPr="00BC2E5B" w:rsidRDefault="001E41F3" w:rsidP="0051580D">
            <w:pPr>
              <w:pStyle w:val="CRCoverPage"/>
              <w:tabs>
                <w:tab w:val="right" w:pos="1825"/>
              </w:tabs>
              <w:spacing w:after="0"/>
              <w:jc w:val="center"/>
              <w:rPr>
                <w:noProof/>
              </w:rPr>
            </w:pPr>
            <w:r w:rsidRPr="00BC2E5B">
              <w:rPr>
                <w:b/>
                <w:noProof/>
                <w:sz w:val="28"/>
                <w:szCs w:val="28"/>
              </w:rPr>
              <w:t>Current version:</w:t>
            </w:r>
          </w:p>
        </w:tc>
        <w:tc>
          <w:tcPr>
            <w:tcW w:w="1701" w:type="dxa"/>
            <w:shd w:val="pct30" w:color="FFFF00" w:fill="auto"/>
          </w:tcPr>
          <w:p w14:paraId="1E22D6AC" w14:textId="1FABFB13" w:rsidR="001E41F3" w:rsidRPr="00BC2E5B" w:rsidRDefault="00A9251D">
            <w:pPr>
              <w:pStyle w:val="CRCoverPage"/>
              <w:spacing w:after="0"/>
              <w:jc w:val="center"/>
              <w:rPr>
                <w:noProof/>
                <w:sz w:val="28"/>
              </w:rPr>
            </w:pPr>
            <w:fldSimple w:instr=" DOCPROPERTY  Version  \* MERGEFORMAT ">
              <w:r w:rsidR="002D3A45" w:rsidRPr="00BC2E5B">
                <w:rPr>
                  <w:b/>
                  <w:noProof/>
                  <w:sz w:val="28"/>
                </w:rPr>
                <w:t>1</w:t>
              </w:r>
              <w:r w:rsidR="00F57258" w:rsidRPr="00BC2E5B">
                <w:rPr>
                  <w:b/>
                  <w:noProof/>
                  <w:sz w:val="28"/>
                </w:rPr>
                <w:t>9.</w:t>
              </w:r>
              <w:r w:rsidR="00AD1965" w:rsidRPr="00BC2E5B">
                <w:rPr>
                  <w:b/>
                  <w:noProof/>
                  <w:sz w:val="28"/>
                </w:rPr>
                <w:t>1</w:t>
              </w:r>
              <w:r w:rsidR="00F57258" w:rsidRPr="00BC2E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F0AC" w:rsidR="001E41F3" w:rsidRDefault="001959C7">
            <w:pPr>
              <w:pStyle w:val="CRCoverPage"/>
              <w:spacing w:after="0"/>
              <w:ind w:left="100"/>
              <w:rPr>
                <w:noProof/>
              </w:rPr>
            </w:pPr>
            <w:r>
              <w:t>KI</w:t>
            </w:r>
            <w:r w:rsidR="00CB7104">
              <w:t>5</w:t>
            </w:r>
            <w:r>
              <w:rPr>
                <w:lang w:eastAsia="zh-CN"/>
              </w:rPr>
              <w:t>_</w:t>
            </w:r>
            <w:r w:rsidR="005C6013" w:rsidRPr="005C6013">
              <w:rPr>
                <w:rFonts w:eastAsia="Malgun Gothic"/>
                <w:lang w:eastAsia="zh-CN"/>
              </w:rPr>
              <w:t>Provision of the 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0F2B" w:rsidR="001E41F3" w:rsidRDefault="001959C7">
            <w:pPr>
              <w:pStyle w:val="CRCoverPage"/>
              <w:spacing w:after="0"/>
              <w:ind w:left="100"/>
              <w:rPr>
                <w:noProof/>
              </w:rPr>
            </w:pPr>
            <w:r>
              <w:t>Xiaom</w:t>
            </w:r>
            <w:r w:rsidRPr="000715E1">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28C8" w:rsidR="001E41F3" w:rsidRDefault="00431A4F">
            <w:pPr>
              <w:pStyle w:val="CRCoverPage"/>
              <w:spacing w:after="0"/>
              <w:ind w:left="100"/>
              <w:rPr>
                <w:noProof/>
              </w:rPr>
            </w:pPr>
            <w:r w:rsidRPr="00431A4F">
              <w:t>2024-0</w:t>
            </w:r>
            <w:r w:rsidR="00C8736A">
              <w:t>9</w:t>
            </w:r>
            <w:r w:rsidR="005333C3">
              <w:t>-</w:t>
            </w:r>
            <w:r w:rsidR="00085F9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8F98C" w14:textId="77777777" w:rsidR="00B42170" w:rsidRPr="00081629" w:rsidRDefault="00B42170" w:rsidP="00B42170">
            <w:pPr>
              <w:pStyle w:val="CRCoverPage"/>
              <w:spacing w:after="0"/>
              <w:ind w:left="100"/>
              <w:rPr>
                <w:noProof/>
              </w:rPr>
            </w:pPr>
            <w:r w:rsidRPr="00081629">
              <w:rPr>
                <w:noProof/>
              </w:rPr>
              <w:t xml:space="preserve">The following conclusion was agreed in TR 23.700-70 on </w:t>
            </w:r>
            <w:r>
              <w:rPr>
                <w:noProof/>
              </w:rPr>
              <w:t xml:space="preserve">KI#5 </w:t>
            </w:r>
            <w:r>
              <w:t xml:space="preserve">QoS Handling when Traffic Characteristics Change Dynamically </w:t>
            </w:r>
            <w:r>
              <w:rPr>
                <w:noProof/>
              </w:rPr>
              <w:t xml:space="preserve">and included in SP-241385, </w:t>
            </w:r>
            <w:r>
              <w:rPr>
                <w:rFonts w:hint="eastAsia"/>
                <w:noProof/>
                <w:lang w:eastAsia="zh-CN"/>
              </w:rPr>
              <w:t>which</w:t>
            </w:r>
            <w:r>
              <w:rPr>
                <w:noProof/>
              </w:rPr>
              <w:t xml:space="preserve"> </w:t>
            </w:r>
            <w:r>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#105</w:t>
            </w:r>
          </w:p>
          <w:p w14:paraId="01EA3EFD" w14:textId="77777777" w:rsidR="00B42170" w:rsidRPr="00081629" w:rsidRDefault="00B42170" w:rsidP="00B42170">
            <w:pPr>
              <w:pStyle w:val="CRCoverPage"/>
              <w:spacing w:after="0"/>
              <w:ind w:left="100"/>
              <w:rPr>
                <w:noProof/>
              </w:rPr>
            </w:pPr>
          </w:p>
          <w:p w14:paraId="127F1C32" w14:textId="77777777" w:rsidR="00B42170" w:rsidRDefault="00B42170" w:rsidP="00B42170">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31696B0E" w14:textId="77777777" w:rsidR="00B42170" w:rsidRDefault="00B42170" w:rsidP="00B42170">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343CCE1B" w14:textId="77777777" w:rsidR="00B42170" w:rsidRDefault="00B42170" w:rsidP="00B42170">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1BBBA95E" w14:textId="77777777" w:rsidR="00B42170" w:rsidRDefault="00B42170" w:rsidP="00B42170">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095D4089" w14:textId="77777777" w:rsidR="00B42170" w:rsidRDefault="00B42170" w:rsidP="00B42170">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598182E3" w14:textId="77777777" w:rsidR="00B42170" w:rsidRPr="002D1191" w:rsidRDefault="00B42170" w:rsidP="00B42170">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w:t>
            </w:r>
            <w:proofErr w:type="gramStart"/>
            <w:r w:rsidRPr="002D1191">
              <w:rPr>
                <w:rFonts w:eastAsia="Malgun Gothic"/>
                <w:lang w:eastAsia="zh-CN"/>
              </w:rPr>
              <w:t>i.e.</w:t>
            </w:r>
            <w:proofErr w:type="gramEnd"/>
            <w:r w:rsidRPr="002D1191">
              <w:rPr>
                <w:rFonts w:eastAsia="Malgun Gothic"/>
                <w:lang w:eastAsia="zh-CN"/>
              </w:rPr>
              <w:t xml:space="preserve"> RTP HE).</w:t>
            </w:r>
          </w:p>
          <w:p w14:paraId="5887245E" w14:textId="77777777" w:rsidR="00B42170" w:rsidRPr="002D1191" w:rsidRDefault="00B42170" w:rsidP="00B42170">
            <w:pPr>
              <w:pStyle w:val="B2"/>
              <w:rPr>
                <w:rFonts w:eastAsia="Malgun Gothic"/>
                <w:lang w:eastAsia="zh-CN"/>
              </w:rPr>
            </w:pPr>
            <w:r>
              <w:rPr>
                <w:rFonts w:eastAsia="Malgun Gothic"/>
                <w:lang w:eastAsia="zh-CN"/>
              </w:rPr>
              <w:t>8.</w:t>
            </w:r>
            <w:r>
              <w:rPr>
                <w:rFonts w:eastAsia="Malgun Gothic"/>
                <w:lang w:eastAsia="zh-CN"/>
              </w:rPr>
              <w:tab/>
              <w:t xml:space="preserve">The Time to Next Burst is only used when the deployment is such that the Time to Next Burst is sufficiently accurate </w:t>
            </w:r>
            <w:proofErr w:type="gramStart"/>
            <w:r>
              <w:rPr>
                <w:rFonts w:eastAsia="Malgun Gothic"/>
                <w:lang w:eastAsia="zh-CN"/>
              </w:rPr>
              <w:t>i.e.</w:t>
            </w:r>
            <w:proofErr w:type="gramEnd"/>
            <w:r>
              <w:rPr>
                <w:rFonts w:eastAsia="Malgun Gothic"/>
                <w:lang w:eastAsia="zh-CN"/>
              </w:rPr>
              <w:t xml:space="preserve"> the jitter (e.g. the N6 jitter) is sufficiently limited without impact to the accuracy of Time to Next Burst.</w:t>
            </w:r>
          </w:p>
          <w:p w14:paraId="708AA7DE" w14:textId="692789B5" w:rsidR="00264E8D" w:rsidRDefault="00B42170" w:rsidP="00B42170">
            <w:pPr>
              <w:pStyle w:val="NO"/>
              <w:rPr>
                <w:noProof/>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8CB44"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w:t>
            </w:r>
            <w:r w:rsidR="00B42170">
              <w:rPr>
                <w:rFonts w:eastAsia="Malgun Gothic"/>
                <w:lang w:eastAsia="zh-CN"/>
              </w:rPr>
              <w:t>TTNB</w:t>
            </w:r>
            <w:r w:rsidR="00067D73">
              <w:t xml:space="preserve">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15C26"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4.17.6.1,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432761B" w:rsidR="001E41F3" w:rsidRPr="00524560" w:rsidRDefault="00145D43">
            <w:pPr>
              <w:pStyle w:val="CRCoverPage"/>
              <w:spacing w:after="0"/>
              <w:ind w:left="99"/>
              <w:rPr>
                <w:noProof/>
                <w:highlight w:val="yellow"/>
              </w:rPr>
            </w:pPr>
            <w:r w:rsidRPr="000715E1">
              <w:rPr>
                <w:noProof/>
              </w:rPr>
              <w:t>TS/</w:t>
            </w:r>
            <w:r w:rsidRPr="00BC2E5B">
              <w:rPr>
                <w:noProof/>
              </w:rPr>
              <w:t>TR</w:t>
            </w:r>
            <w:r w:rsidR="00183D67" w:rsidRPr="00BC2E5B">
              <w:rPr>
                <w:noProof/>
              </w:rPr>
              <w:t xml:space="preserve"> 23.501 </w:t>
            </w:r>
            <w:r w:rsidRPr="00BC2E5B">
              <w:rPr>
                <w:noProof/>
              </w:rPr>
              <w:t xml:space="preserve">CR </w:t>
            </w:r>
            <w:r w:rsidR="00BC2E5B" w:rsidRPr="00BC2E5B">
              <w:rPr>
                <w:noProof/>
              </w:rPr>
              <w:t>5703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149798"/>
      <w:bookmarkStart w:id="3" w:name="_Toc27846590"/>
      <w:bookmarkStart w:id="4" w:name="_Toc36187716"/>
      <w:bookmarkStart w:id="5" w:name="_Toc45183620"/>
      <w:bookmarkStart w:id="6" w:name="_Toc47342462"/>
      <w:bookmarkStart w:id="7" w:name="_Toc51769162"/>
      <w:bookmarkStart w:id="8" w:name="_Toc170193882"/>
      <w:bookmarkStart w:id="9" w:name="_Toc20149849"/>
      <w:bookmarkStart w:id="10" w:name="_Toc27846646"/>
      <w:bookmarkStart w:id="11" w:name="_Toc36187774"/>
      <w:bookmarkStart w:id="12" w:name="_Toc45183678"/>
      <w:bookmarkStart w:id="13" w:name="_Toc47342520"/>
      <w:bookmarkStart w:id="14" w:name="_Toc51769220"/>
      <w:bookmarkStart w:id="15" w:name="_Toc170193949"/>
      <w:bookmarkStart w:id="16" w:name="_Toc19106276"/>
      <w:bookmarkStart w:id="17" w:name="_Toc27823089"/>
      <w:bookmarkStart w:id="18" w:name="_Toc36126560"/>
      <w:bookmarkStart w:id="19" w:name="_Toc27846933"/>
      <w:bookmarkStart w:id="20" w:name="_Toc36188064"/>
      <w:bookmarkStart w:id="21" w:name="_Toc45183969"/>
      <w:bookmarkStart w:id="22" w:name="_Toc47342811"/>
      <w:bookmarkStart w:id="23" w:name="_Toc51769513"/>
      <w:bookmarkStart w:id="24"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CR5_18_1"/>
      <w:bookmarkStart w:id="26" w:name="_CR5_18_4"/>
      <w:bookmarkEnd w:id="25"/>
      <w:bookmarkEnd w:id="26"/>
    </w:p>
    <w:p w14:paraId="28569CD3" w14:textId="77777777" w:rsidR="00C953A0" w:rsidRPr="00140E21" w:rsidRDefault="00C953A0" w:rsidP="00C953A0">
      <w:pPr>
        <w:pStyle w:val="40"/>
        <w:rPr>
          <w:lang w:eastAsia="ko-KR"/>
        </w:rPr>
      </w:pPr>
      <w:bookmarkStart w:id="27" w:name="_Toc178071433"/>
      <w:bookmarkStart w:id="28" w:name="_Toc170197347"/>
      <w:bookmarkStart w:id="29" w:name="_Toc170198931"/>
      <w:bookmarkStart w:id="30" w:name="_Toc170194432"/>
      <w:bookmarkStart w:id="31" w:name="_Hlk174047599"/>
      <w:bookmarkEnd w:id="2"/>
      <w:bookmarkEnd w:id="3"/>
      <w:bookmarkEnd w:id="4"/>
      <w:bookmarkEnd w:id="5"/>
      <w:bookmarkEnd w:id="6"/>
      <w:bookmarkEnd w:id="7"/>
      <w:bookmarkEnd w:id="8"/>
      <w:r w:rsidRPr="00140E21">
        <w:rPr>
          <w:lang w:eastAsia="ko-KR"/>
        </w:rPr>
        <w:t>4.3.3.2</w:t>
      </w:r>
      <w:r w:rsidRPr="00140E21">
        <w:rPr>
          <w:lang w:eastAsia="ko-KR"/>
        </w:rPr>
        <w:tab/>
        <w:t>UE or network requested PDU Session Modification (non-roaming and roaming with local breakout)</w:t>
      </w:r>
      <w:bookmarkEnd w:id="27"/>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5pt" o:ole="">
            <v:imagedata r:id="rId14" o:title=""/>
          </v:shape>
          <o:OLEObject Type="Embed" ProgID="Word.Picture.8" ShapeID="_x0000_i1025" DrawAspect="Content" ObjectID="_1789575459"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21150588"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ins w:id="32" w:author="Xiaomi-Jinhua" w:date="2024-10-02T17:16:00Z">
        <w:r w:rsidR="00A32773" w:rsidRPr="00A32773">
          <w:rPr>
            <w:color w:val="000000" w:themeColor="text1"/>
            <w:lang w:eastAsia="ko-KR"/>
          </w:rPr>
          <w:t xml:space="preserve"> If the SMF decides to enable the DL Time to Next Burst marking by PSA UPF, the SMF should request the UPF to mark it as described in clause 5.37.x.2 of TS 23.501 [2].</w:t>
        </w:r>
      </w:ins>
      <w:r>
        <w:rPr>
          <w:lang w:eastAsia="ko-KR"/>
        </w:rPr>
        <w:t xml:space="preserve"> If the PCC Rule includes a Protocol Description, the SMF should provide the Protocol Description information to the UPF.</w:t>
      </w:r>
    </w:p>
    <w:p w14:paraId="352C2636" w14:textId="77777777" w:rsidR="00C953A0" w:rsidRDefault="00C953A0" w:rsidP="00C953A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84A585" w14:textId="77777777" w:rsidR="00C953A0" w:rsidRPr="00140E21" w:rsidRDefault="00C953A0" w:rsidP="00C953A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26592EE" w14:textId="77777777" w:rsidR="00C953A0" w:rsidRDefault="00C953A0" w:rsidP="00C953A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DC290DA" w14:textId="77777777" w:rsidR="00C953A0" w:rsidRDefault="00C953A0" w:rsidP="00C953A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t>10.</w:t>
      </w:r>
      <w:r w:rsidRPr="00140E21">
        <w:tab/>
        <w:t>The (R)AN forwards the NAS message to the AMF.</w:t>
      </w:r>
    </w:p>
    <w:p w14:paraId="093B9858" w14:textId="77777777" w:rsidR="00C953A0" w:rsidRPr="00140E21" w:rsidRDefault="00C953A0" w:rsidP="00C953A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E502D21" w14:textId="77777777" w:rsidR="00C953A0" w:rsidRPr="00140E21" w:rsidRDefault="00C953A0" w:rsidP="00C953A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8"/>
    <w:bookmarkEnd w:id="29"/>
    <w:bookmarkEnd w:id="30"/>
    <w:bookmarkEnd w:id="31"/>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609449" w14:textId="3B4761B2" w:rsidR="00B95956" w:rsidRPr="00140E21" w:rsidRDefault="00B95956" w:rsidP="00B95956">
      <w:pPr>
        <w:pStyle w:val="40"/>
      </w:pPr>
      <w:bookmarkStart w:id="33" w:name="_Toc178071875"/>
      <w:bookmarkStart w:id="34" w:name="_Toc20204270"/>
      <w:bookmarkStart w:id="35" w:name="_Toc27894962"/>
      <w:bookmarkStart w:id="36" w:name="_Toc36192043"/>
      <w:bookmarkStart w:id="37" w:name="_Toc45193133"/>
      <w:bookmarkStart w:id="38" w:name="_Toc47592765"/>
      <w:bookmarkStart w:id="39" w:name="_Toc51834852"/>
      <w:bookmarkStart w:id="40" w:name="_Toc170197784"/>
      <w:bookmarkStart w:id="41" w:name="_Toc19197384"/>
      <w:bookmarkStart w:id="42" w:name="_Toc27896537"/>
      <w:bookmarkStart w:id="43" w:name="_Toc36192705"/>
      <w:bookmarkStart w:id="44" w:name="_Toc37076436"/>
      <w:bookmarkStart w:id="45" w:name="_Toc45194886"/>
      <w:bookmarkStart w:id="46" w:name="_Toc47594298"/>
      <w:bookmarkStart w:id="47" w:name="_Toc51836929"/>
      <w:bookmarkStart w:id="48" w:name="_Toc170198982"/>
      <w:bookmarkStart w:id="49" w:name="_Toc170194420"/>
      <w:bookmarkStart w:id="50" w:name="_Hlk174048447"/>
      <w:bookmarkEnd w:id="9"/>
      <w:bookmarkEnd w:id="10"/>
      <w:bookmarkEnd w:id="11"/>
      <w:bookmarkEnd w:id="12"/>
      <w:bookmarkEnd w:id="13"/>
      <w:bookmarkEnd w:id="14"/>
      <w:bookmarkEnd w:id="15"/>
      <w:r w:rsidRPr="00140E21">
        <w:t>4.17.6.1</w:t>
      </w:r>
      <w:r w:rsidRPr="00140E21">
        <w:tab/>
        <w:t>General</w:t>
      </w:r>
      <w:bookmarkEnd w:id="33"/>
    </w:p>
    <w:p w14:paraId="762593AD" w14:textId="77777777" w:rsidR="00B95956" w:rsidRPr="00140E21" w:rsidRDefault="00B95956" w:rsidP="00B95956">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A9F47EA" w14:textId="77777777" w:rsidR="00B95956" w:rsidRPr="00140E21" w:rsidRDefault="00B95956" w:rsidP="00B95956">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B969D6B" w14:textId="77777777" w:rsidR="00B95956" w:rsidRPr="00140E21" w:rsidRDefault="00B95956" w:rsidP="00B95956">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0C2201AB" w14:textId="77777777" w:rsidR="00B95956" w:rsidRPr="00140E21" w:rsidRDefault="00B95956" w:rsidP="00B95956">
      <w:r w:rsidRPr="00140E21">
        <w:lastRenderedPageBreak/>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0FA6B0E6" w14:textId="77777777" w:rsidR="00B95956" w:rsidRPr="00140E21" w:rsidRDefault="00B95956" w:rsidP="00B95956">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8DD2EBE" w14:textId="77777777" w:rsidR="00B95956" w:rsidRDefault="00B95956" w:rsidP="00B95956">
      <w:r w:rsidRPr="00140E21">
        <w:t>UPFs may be associated with UPF Provisioning Information in the NRF. The UPF Provisioning Information consists of</w:t>
      </w:r>
      <w:r>
        <w:t>:</w:t>
      </w:r>
    </w:p>
    <w:p w14:paraId="2856D191" w14:textId="77777777" w:rsidR="00B95956" w:rsidRDefault="00B95956" w:rsidP="00B95956">
      <w:pPr>
        <w:pStyle w:val="B1"/>
      </w:pPr>
      <w:r>
        <w:t>-</w:t>
      </w:r>
      <w:r>
        <w:tab/>
      </w:r>
      <w:r w:rsidRPr="00140E21">
        <w:t>a list of (S-NSSAI, DNN)</w:t>
      </w:r>
      <w:r>
        <w:t>;</w:t>
      </w:r>
    </w:p>
    <w:p w14:paraId="25B27767" w14:textId="77777777" w:rsidR="00B95956" w:rsidRDefault="00B95956" w:rsidP="00B95956">
      <w:pPr>
        <w:pStyle w:val="B1"/>
      </w:pPr>
      <w:r>
        <w:t>-</w:t>
      </w:r>
      <w:r>
        <w:tab/>
        <w:t>UE IPv4 Address Ranges and/or IPv6 Prefix Range(s) per (S-NSSAI, DNN);</w:t>
      </w:r>
      <w:r w:rsidRPr="00140E21">
        <w:t xml:space="preserve"> and</w:t>
      </w:r>
    </w:p>
    <w:p w14:paraId="4A9B6815" w14:textId="77777777" w:rsidR="00B95956" w:rsidRDefault="00B95956" w:rsidP="00B95956">
      <w:pPr>
        <w:pStyle w:val="NO"/>
      </w:pPr>
      <w:r>
        <w:t>NOTE 2:</w:t>
      </w:r>
      <w:r>
        <w:tab/>
        <w:t>The above information can be used by the SMF for UPF selection when static IP address/prefix allocation is required for a UE.</w:t>
      </w:r>
    </w:p>
    <w:p w14:paraId="46F4DA46" w14:textId="77777777" w:rsidR="00B95956" w:rsidRDefault="00B95956" w:rsidP="00B95956">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3A6697CE" w14:textId="77777777" w:rsidR="00B95956" w:rsidRPr="00140E21" w:rsidRDefault="00B95956" w:rsidP="00B95956">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0CDA94A7" w14:textId="77777777" w:rsidR="00B95956" w:rsidRDefault="00B95956" w:rsidP="00B95956">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388583D7" w14:textId="60269D31" w:rsidR="00B95956" w:rsidRDefault="00B95956" w:rsidP="00B95956">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51" w:author="Xiaomi-Jinhua" w:date="2024-10-02T18:05:00Z">
        <w:r w:rsidR="006556BD">
          <w:rPr>
            <w:lang w:eastAsia="zh-CN"/>
          </w:rPr>
          <w:t xml:space="preserve">, TTNB </w:t>
        </w:r>
        <w:r w:rsidR="006556BD">
          <w:rPr>
            <w:rFonts w:eastAsia="Malgun Gothic"/>
            <w:lang w:eastAsia="zh-CN"/>
          </w:rPr>
          <w:t>marking,</w:t>
        </w:r>
        <w:r w:rsidR="006556BD" w:rsidRPr="003F4AD2">
          <w:rPr>
            <w:lang w:eastAsia="zh-CN"/>
          </w:rPr>
          <w:t xml:space="preserve"> </w:t>
        </w:r>
        <w:r w:rsidR="006556BD">
          <w:rPr>
            <w:lang w:eastAsia="zh-CN"/>
          </w:rPr>
          <w:t>specified in clause 5.37.x.2</w:t>
        </w:r>
      </w:ins>
      <w:r>
        <w:t>).</w:t>
      </w:r>
    </w:p>
    <w:p w14:paraId="751F9948" w14:textId="77777777" w:rsidR="00B95956" w:rsidRDefault="00B95956" w:rsidP="00B95956">
      <w:pPr>
        <w:pStyle w:val="B1"/>
      </w:pPr>
      <w:r>
        <w:t>-</w:t>
      </w:r>
      <w:r>
        <w:tab/>
        <w:t>the supported operator configurable UPF capabilities as described in clause 5.8.2.21 of TS 23.501 [2].</w:t>
      </w:r>
    </w:p>
    <w:p w14:paraId="5848589D" w14:textId="77777777" w:rsidR="00B95956" w:rsidRDefault="00B95956" w:rsidP="00B95956">
      <w:pPr>
        <w:pStyle w:val="B1"/>
      </w:pPr>
      <w:r>
        <w:t>-</w:t>
      </w:r>
      <w:r>
        <w:tab/>
        <w:t>the support of NAT information exposure functionality (see clause 6.2.3 of TS 23.501 [2]).</w:t>
      </w:r>
    </w:p>
    <w:p w14:paraId="6A7C69CE" w14:textId="77777777" w:rsidR="00B95956" w:rsidRDefault="00B95956" w:rsidP="00B95956">
      <w:pPr>
        <w:pStyle w:val="B1"/>
      </w:pPr>
      <w:r>
        <w:t>-</w:t>
      </w:r>
      <w:r>
        <w:tab/>
        <w:t>the support of IP or MAC filter-based packet detection functionality (see clause 6.2.3 of TS 23.501 [2]).</w:t>
      </w:r>
    </w:p>
    <w:p w14:paraId="41F3FDD2" w14:textId="77777777" w:rsidR="00B95956" w:rsidRPr="00140E21" w:rsidRDefault="00B95956" w:rsidP="00B95956">
      <w:r w:rsidRPr="00140E21">
        <w:t>The SMF Area Identity</w:t>
      </w:r>
      <w:r>
        <w:t xml:space="preserve"> and UE IPv4 Address Ranges and/or IPv6 Prefix Range(s) are </w:t>
      </w:r>
      <w:r w:rsidRPr="00140E21">
        <w:t>optional in the UPF Provisioning Information.</w:t>
      </w:r>
    </w:p>
    <w:bookmarkEnd w:id="34"/>
    <w:bookmarkEnd w:id="35"/>
    <w:bookmarkEnd w:id="36"/>
    <w:bookmarkEnd w:id="37"/>
    <w:bookmarkEnd w:id="38"/>
    <w:bookmarkEnd w:id="39"/>
    <w:bookmarkEnd w:id="40"/>
    <w:p w14:paraId="6A53393A" w14:textId="79AA8872" w:rsidR="000E5484" w:rsidRDefault="000E5484" w:rsidP="000E5484"/>
    <w:bookmarkEnd w:id="41"/>
    <w:bookmarkEnd w:id="42"/>
    <w:bookmarkEnd w:id="43"/>
    <w:bookmarkEnd w:id="44"/>
    <w:bookmarkEnd w:id="45"/>
    <w:bookmarkEnd w:id="46"/>
    <w:bookmarkEnd w:id="47"/>
    <w:bookmarkEnd w:id="48"/>
    <w:bookmarkEnd w:id="49"/>
    <w:bookmarkEnd w:id="50"/>
    <w:p w14:paraId="7F53D656" w14:textId="591E4EE0"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CB643C" w:rsidRPr="0042466D">
        <w:rPr>
          <w:rFonts w:ascii="Arial" w:hAnsi="Arial" w:cs="Arial"/>
          <w:color w:val="FF0000"/>
          <w:sz w:val="28"/>
          <w:szCs w:val="28"/>
          <w:lang w:val="en-US"/>
        </w:rPr>
        <w:t>*</w:t>
      </w:r>
      <w:r w:rsidR="00CB643C">
        <w:rPr>
          <w:rFonts w:ascii="Arial" w:hAnsi="Arial" w:cs="Arial"/>
          <w:color w:val="FF0000"/>
          <w:sz w:val="28"/>
          <w:szCs w:val="28"/>
          <w:lang w:val="en-US"/>
        </w:rP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6"/>
    <w:bookmarkEnd w:id="17"/>
    <w:bookmarkEnd w:id="18"/>
    <w:bookmarkEnd w:id="19"/>
    <w:bookmarkEnd w:id="20"/>
    <w:bookmarkEnd w:id="21"/>
    <w:bookmarkEnd w:id="22"/>
    <w:bookmarkEnd w:id="23"/>
    <w:bookmarkEnd w:id="24"/>
    <w:p w14:paraId="20E3AB65" w14:textId="77777777" w:rsidR="00CD0D7D" w:rsidRDefault="00CD0D7D" w:rsidP="005066A3">
      <w:pPr>
        <w:rPr>
          <w:rFonts w:eastAsia="Malgun Gothic"/>
          <w:lang w:eastAsia="ko-KR"/>
        </w:rPr>
      </w:pPr>
    </w:p>
    <w:sectPr w:rsidR="00CD0D7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27DE" w14:textId="77777777" w:rsidR="00E84037" w:rsidRDefault="00E84037">
      <w:r>
        <w:separator/>
      </w:r>
    </w:p>
  </w:endnote>
  <w:endnote w:type="continuationSeparator" w:id="0">
    <w:p w14:paraId="7F31FD63" w14:textId="77777777" w:rsidR="00E84037" w:rsidRDefault="00E84037">
      <w:r>
        <w:continuationSeparator/>
      </w:r>
    </w:p>
  </w:endnote>
  <w:endnote w:type="continuationNotice" w:id="1">
    <w:p w14:paraId="1DD77390" w14:textId="77777777" w:rsidR="00E84037" w:rsidRDefault="00E84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904ED" w14:textId="77777777" w:rsidR="00E84037" w:rsidRDefault="00E84037">
      <w:r>
        <w:separator/>
      </w:r>
    </w:p>
  </w:footnote>
  <w:footnote w:type="continuationSeparator" w:id="0">
    <w:p w14:paraId="2F4445E6" w14:textId="77777777" w:rsidR="00E84037" w:rsidRDefault="00E84037">
      <w:r>
        <w:continuationSeparator/>
      </w:r>
    </w:p>
  </w:footnote>
  <w:footnote w:type="continuationNotice" w:id="1">
    <w:p w14:paraId="7BE3FC24" w14:textId="77777777" w:rsidR="00E84037" w:rsidRDefault="00E84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2F87D8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E5B">
      <w:rPr>
        <w:rFonts w:ascii="Arial" w:hAnsi="Arial" w:cs="Arial" w:hint="eastAsia"/>
        <w:bCs/>
        <w:noProof/>
        <w:sz w:val="18"/>
        <w:szCs w:val="18"/>
        <w:lang w:eastAsia="zh-CN"/>
      </w:rPr>
      <w:t>错误</w:t>
    </w:r>
    <w:r w:rsidR="00BC2E5B">
      <w:rPr>
        <w:rFonts w:ascii="Arial" w:hAnsi="Arial" w:cs="Arial" w:hint="eastAsia"/>
        <w:bCs/>
        <w:noProof/>
        <w:sz w:val="18"/>
        <w:szCs w:val="18"/>
        <w:lang w:eastAsia="zh-CN"/>
      </w:rPr>
      <w:t>!</w:t>
    </w:r>
    <w:r w:rsidR="00BC2E5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169E9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E5B">
      <w:rPr>
        <w:rFonts w:ascii="Arial" w:hAnsi="Arial" w:cs="Arial" w:hint="eastAsia"/>
        <w:bCs/>
        <w:noProof/>
        <w:sz w:val="18"/>
        <w:szCs w:val="18"/>
        <w:lang w:eastAsia="zh-CN"/>
      </w:rPr>
      <w:t>错误</w:t>
    </w:r>
    <w:r w:rsidR="00BC2E5B">
      <w:rPr>
        <w:rFonts w:ascii="Arial" w:hAnsi="Arial" w:cs="Arial" w:hint="eastAsia"/>
        <w:bCs/>
        <w:noProof/>
        <w:sz w:val="18"/>
        <w:szCs w:val="18"/>
        <w:lang w:eastAsia="zh-CN"/>
      </w:rPr>
      <w:t>!</w:t>
    </w:r>
    <w:r w:rsidR="00BC2E5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9521E"/>
    <w:rsid w:val="000A3BDB"/>
    <w:rsid w:val="000A3CBB"/>
    <w:rsid w:val="000A6394"/>
    <w:rsid w:val="000A6AAA"/>
    <w:rsid w:val="000A72E1"/>
    <w:rsid w:val="000B2C4D"/>
    <w:rsid w:val="000B7FED"/>
    <w:rsid w:val="000C02DD"/>
    <w:rsid w:val="000C038A"/>
    <w:rsid w:val="000C6598"/>
    <w:rsid w:val="000D12C0"/>
    <w:rsid w:val="000D37E9"/>
    <w:rsid w:val="000D44B3"/>
    <w:rsid w:val="000D4ECA"/>
    <w:rsid w:val="000D7494"/>
    <w:rsid w:val="000E16EE"/>
    <w:rsid w:val="000E503D"/>
    <w:rsid w:val="000E5484"/>
    <w:rsid w:val="000E7DFC"/>
    <w:rsid w:val="000F28E6"/>
    <w:rsid w:val="00110ED1"/>
    <w:rsid w:val="00121AEE"/>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3947"/>
    <w:rsid w:val="001B4A35"/>
    <w:rsid w:val="001B52F0"/>
    <w:rsid w:val="001B77FC"/>
    <w:rsid w:val="001B7A65"/>
    <w:rsid w:val="001B7BCC"/>
    <w:rsid w:val="001C005E"/>
    <w:rsid w:val="001C22A2"/>
    <w:rsid w:val="001C26BC"/>
    <w:rsid w:val="001C2719"/>
    <w:rsid w:val="001C4920"/>
    <w:rsid w:val="001E0120"/>
    <w:rsid w:val="001E2E18"/>
    <w:rsid w:val="001E41F3"/>
    <w:rsid w:val="001E6C5B"/>
    <w:rsid w:val="001F2086"/>
    <w:rsid w:val="001F5A12"/>
    <w:rsid w:val="00211C7F"/>
    <w:rsid w:val="00212321"/>
    <w:rsid w:val="002303B7"/>
    <w:rsid w:val="00236124"/>
    <w:rsid w:val="00244844"/>
    <w:rsid w:val="0025346F"/>
    <w:rsid w:val="00253845"/>
    <w:rsid w:val="00255D5B"/>
    <w:rsid w:val="00256BFD"/>
    <w:rsid w:val="00257544"/>
    <w:rsid w:val="0026004D"/>
    <w:rsid w:val="00261D97"/>
    <w:rsid w:val="002640DD"/>
    <w:rsid w:val="00264E8D"/>
    <w:rsid w:val="00272ED0"/>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2F7957"/>
    <w:rsid w:val="00301024"/>
    <w:rsid w:val="00305409"/>
    <w:rsid w:val="00316A90"/>
    <w:rsid w:val="00323273"/>
    <w:rsid w:val="00323F50"/>
    <w:rsid w:val="003349C3"/>
    <w:rsid w:val="0034071F"/>
    <w:rsid w:val="00350BAB"/>
    <w:rsid w:val="003609EF"/>
    <w:rsid w:val="0036231A"/>
    <w:rsid w:val="003669C5"/>
    <w:rsid w:val="003676D8"/>
    <w:rsid w:val="00374DD4"/>
    <w:rsid w:val="00375D98"/>
    <w:rsid w:val="00381AD5"/>
    <w:rsid w:val="003941F7"/>
    <w:rsid w:val="00396349"/>
    <w:rsid w:val="003A1243"/>
    <w:rsid w:val="003A5C53"/>
    <w:rsid w:val="003B2CC2"/>
    <w:rsid w:val="003B522D"/>
    <w:rsid w:val="003D46C9"/>
    <w:rsid w:val="003E1A36"/>
    <w:rsid w:val="003E1E8B"/>
    <w:rsid w:val="003E20EB"/>
    <w:rsid w:val="003E7C29"/>
    <w:rsid w:val="003F36D5"/>
    <w:rsid w:val="003F48EA"/>
    <w:rsid w:val="003F4AD2"/>
    <w:rsid w:val="00403A5B"/>
    <w:rsid w:val="00405261"/>
    <w:rsid w:val="00407101"/>
    <w:rsid w:val="00410371"/>
    <w:rsid w:val="00420535"/>
    <w:rsid w:val="004242F1"/>
    <w:rsid w:val="00431A4F"/>
    <w:rsid w:val="00435C5C"/>
    <w:rsid w:val="004408DD"/>
    <w:rsid w:val="004507B5"/>
    <w:rsid w:val="00451D5A"/>
    <w:rsid w:val="00453518"/>
    <w:rsid w:val="00455369"/>
    <w:rsid w:val="004567C5"/>
    <w:rsid w:val="00473259"/>
    <w:rsid w:val="00476032"/>
    <w:rsid w:val="004767B3"/>
    <w:rsid w:val="004818B7"/>
    <w:rsid w:val="00485C2C"/>
    <w:rsid w:val="00487652"/>
    <w:rsid w:val="00495A59"/>
    <w:rsid w:val="004B75B7"/>
    <w:rsid w:val="004C0844"/>
    <w:rsid w:val="004C1756"/>
    <w:rsid w:val="004D207B"/>
    <w:rsid w:val="004D4AA7"/>
    <w:rsid w:val="004E70D9"/>
    <w:rsid w:val="004F16FC"/>
    <w:rsid w:val="004F2CA9"/>
    <w:rsid w:val="004F4740"/>
    <w:rsid w:val="00504894"/>
    <w:rsid w:val="005066A3"/>
    <w:rsid w:val="005141D9"/>
    <w:rsid w:val="0051580D"/>
    <w:rsid w:val="00521395"/>
    <w:rsid w:val="00523B2E"/>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A2C42"/>
    <w:rsid w:val="005B780E"/>
    <w:rsid w:val="005C5AB0"/>
    <w:rsid w:val="005C5B6C"/>
    <w:rsid w:val="005C6013"/>
    <w:rsid w:val="005D17F2"/>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26FC"/>
    <w:rsid w:val="00623340"/>
    <w:rsid w:val="006257ED"/>
    <w:rsid w:val="00641DD1"/>
    <w:rsid w:val="00644CC6"/>
    <w:rsid w:val="006461E0"/>
    <w:rsid w:val="006472A2"/>
    <w:rsid w:val="00653DE4"/>
    <w:rsid w:val="00654D1E"/>
    <w:rsid w:val="00655677"/>
    <w:rsid w:val="006556BD"/>
    <w:rsid w:val="00656463"/>
    <w:rsid w:val="00665339"/>
    <w:rsid w:val="00665C47"/>
    <w:rsid w:val="006735DD"/>
    <w:rsid w:val="00674226"/>
    <w:rsid w:val="00674311"/>
    <w:rsid w:val="00676B16"/>
    <w:rsid w:val="006821AE"/>
    <w:rsid w:val="006823A9"/>
    <w:rsid w:val="00682E40"/>
    <w:rsid w:val="00686813"/>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1666D"/>
    <w:rsid w:val="007203E7"/>
    <w:rsid w:val="00727197"/>
    <w:rsid w:val="00732E6B"/>
    <w:rsid w:val="007348FC"/>
    <w:rsid w:val="00746C53"/>
    <w:rsid w:val="0075364B"/>
    <w:rsid w:val="007553E0"/>
    <w:rsid w:val="00761E17"/>
    <w:rsid w:val="00762C2D"/>
    <w:rsid w:val="00771F25"/>
    <w:rsid w:val="00773A0D"/>
    <w:rsid w:val="007917FC"/>
    <w:rsid w:val="00792342"/>
    <w:rsid w:val="007977A8"/>
    <w:rsid w:val="007A4718"/>
    <w:rsid w:val="007A7B98"/>
    <w:rsid w:val="007B512A"/>
    <w:rsid w:val="007B6785"/>
    <w:rsid w:val="007C117A"/>
    <w:rsid w:val="007C2097"/>
    <w:rsid w:val="007D1047"/>
    <w:rsid w:val="007D502D"/>
    <w:rsid w:val="007D6A07"/>
    <w:rsid w:val="007E27B8"/>
    <w:rsid w:val="007E7C97"/>
    <w:rsid w:val="007F1036"/>
    <w:rsid w:val="007F6D92"/>
    <w:rsid w:val="007F7259"/>
    <w:rsid w:val="00800744"/>
    <w:rsid w:val="00803BA4"/>
    <w:rsid w:val="008040A8"/>
    <w:rsid w:val="00813AB6"/>
    <w:rsid w:val="00814EC8"/>
    <w:rsid w:val="0082159C"/>
    <w:rsid w:val="00824DF9"/>
    <w:rsid w:val="008269F6"/>
    <w:rsid w:val="008279FA"/>
    <w:rsid w:val="008320E0"/>
    <w:rsid w:val="00845F19"/>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14D"/>
    <w:rsid w:val="008A45A6"/>
    <w:rsid w:val="008B16CB"/>
    <w:rsid w:val="008C395D"/>
    <w:rsid w:val="008C716F"/>
    <w:rsid w:val="008D07A9"/>
    <w:rsid w:val="008D3CCC"/>
    <w:rsid w:val="008D6AA7"/>
    <w:rsid w:val="008E1490"/>
    <w:rsid w:val="008E21D4"/>
    <w:rsid w:val="008F3789"/>
    <w:rsid w:val="008F686C"/>
    <w:rsid w:val="009022DC"/>
    <w:rsid w:val="00911F57"/>
    <w:rsid w:val="009134A5"/>
    <w:rsid w:val="009148DE"/>
    <w:rsid w:val="00916218"/>
    <w:rsid w:val="00916B93"/>
    <w:rsid w:val="0092633C"/>
    <w:rsid w:val="009364FD"/>
    <w:rsid w:val="00936B69"/>
    <w:rsid w:val="00941E30"/>
    <w:rsid w:val="00947AE1"/>
    <w:rsid w:val="00950EAD"/>
    <w:rsid w:val="0095312A"/>
    <w:rsid w:val="009548BD"/>
    <w:rsid w:val="009705EF"/>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2B7D"/>
    <w:rsid w:val="009F734F"/>
    <w:rsid w:val="00A004B0"/>
    <w:rsid w:val="00A06A7C"/>
    <w:rsid w:val="00A112E1"/>
    <w:rsid w:val="00A15E92"/>
    <w:rsid w:val="00A246B6"/>
    <w:rsid w:val="00A25468"/>
    <w:rsid w:val="00A32773"/>
    <w:rsid w:val="00A3652A"/>
    <w:rsid w:val="00A3654B"/>
    <w:rsid w:val="00A44670"/>
    <w:rsid w:val="00A45EA9"/>
    <w:rsid w:val="00A47203"/>
    <w:rsid w:val="00A47914"/>
    <w:rsid w:val="00A47B3D"/>
    <w:rsid w:val="00A47E70"/>
    <w:rsid w:val="00A506EF"/>
    <w:rsid w:val="00A50CF0"/>
    <w:rsid w:val="00A5428C"/>
    <w:rsid w:val="00A5436E"/>
    <w:rsid w:val="00A579F8"/>
    <w:rsid w:val="00A62F7E"/>
    <w:rsid w:val="00A70111"/>
    <w:rsid w:val="00A71CD0"/>
    <w:rsid w:val="00A7671C"/>
    <w:rsid w:val="00A9251D"/>
    <w:rsid w:val="00A93993"/>
    <w:rsid w:val="00A952D2"/>
    <w:rsid w:val="00A95632"/>
    <w:rsid w:val="00AA2CBC"/>
    <w:rsid w:val="00AB3333"/>
    <w:rsid w:val="00AB6F1D"/>
    <w:rsid w:val="00AC46D7"/>
    <w:rsid w:val="00AC5820"/>
    <w:rsid w:val="00AC6174"/>
    <w:rsid w:val="00AD1965"/>
    <w:rsid w:val="00AD1CD8"/>
    <w:rsid w:val="00AD352B"/>
    <w:rsid w:val="00AD4151"/>
    <w:rsid w:val="00AD503A"/>
    <w:rsid w:val="00AE0E54"/>
    <w:rsid w:val="00AE0E80"/>
    <w:rsid w:val="00AE61DD"/>
    <w:rsid w:val="00AF3763"/>
    <w:rsid w:val="00AF3ED3"/>
    <w:rsid w:val="00AF49B9"/>
    <w:rsid w:val="00B07A87"/>
    <w:rsid w:val="00B10D4C"/>
    <w:rsid w:val="00B13F2A"/>
    <w:rsid w:val="00B149C1"/>
    <w:rsid w:val="00B17F4C"/>
    <w:rsid w:val="00B258BB"/>
    <w:rsid w:val="00B3363C"/>
    <w:rsid w:val="00B357FC"/>
    <w:rsid w:val="00B36D13"/>
    <w:rsid w:val="00B416E2"/>
    <w:rsid w:val="00B42170"/>
    <w:rsid w:val="00B45672"/>
    <w:rsid w:val="00B4722F"/>
    <w:rsid w:val="00B56E9D"/>
    <w:rsid w:val="00B660D0"/>
    <w:rsid w:val="00B67B97"/>
    <w:rsid w:val="00B92267"/>
    <w:rsid w:val="00B95956"/>
    <w:rsid w:val="00B968C8"/>
    <w:rsid w:val="00BA3EC5"/>
    <w:rsid w:val="00BA5189"/>
    <w:rsid w:val="00BA51D9"/>
    <w:rsid w:val="00BB4490"/>
    <w:rsid w:val="00BB5DFC"/>
    <w:rsid w:val="00BC2D9B"/>
    <w:rsid w:val="00BC2E5B"/>
    <w:rsid w:val="00BC4D8C"/>
    <w:rsid w:val="00BD279D"/>
    <w:rsid w:val="00BD42A2"/>
    <w:rsid w:val="00BD500E"/>
    <w:rsid w:val="00BD6BB8"/>
    <w:rsid w:val="00BE2BAF"/>
    <w:rsid w:val="00BE3940"/>
    <w:rsid w:val="00BF075E"/>
    <w:rsid w:val="00BF560F"/>
    <w:rsid w:val="00C0232C"/>
    <w:rsid w:val="00C04D44"/>
    <w:rsid w:val="00C05088"/>
    <w:rsid w:val="00C11193"/>
    <w:rsid w:val="00C121E0"/>
    <w:rsid w:val="00C200BD"/>
    <w:rsid w:val="00C25CE8"/>
    <w:rsid w:val="00C27C33"/>
    <w:rsid w:val="00C32471"/>
    <w:rsid w:val="00C34724"/>
    <w:rsid w:val="00C36E4B"/>
    <w:rsid w:val="00C42A66"/>
    <w:rsid w:val="00C52075"/>
    <w:rsid w:val="00C522DD"/>
    <w:rsid w:val="00C55488"/>
    <w:rsid w:val="00C555F6"/>
    <w:rsid w:val="00C63B18"/>
    <w:rsid w:val="00C66BA2"/>
    <w:rsid w:val="00C66D16"/>
    <w:rsid w:val="00C67139"/>
    <w:rsid w:val="00C77215"/>
    <w:rsid w:val="00C84673"/>
    <w:rsid w:val="00C870F6"/>
    <w:rsid w:val="00C8736A"/>
    <w:rsid w:val="00C90BC3"/>
    <w:rsid w:val="00C953A0"/>
    <w:rsid w:val="00C95985"/>
    <w:rsid w:val="00CA0D7D"/>
    <w:rsid w:val="00CB054B"/>
    <w:rsid w:val="00CB27C5"/>
    <w:rsid w:val="00CB643C"/>
    <w:rsid w:val="00CB7104"/>
    <w:rsid w:val="00CC5026"/>
    <w:rsid w:val="00CC68D0"/>
    <w:rsid w:val="00CD0D7D"/>
    <w:rsid w:val="00CD1541"/>
    <w:rsid w:val="00CD2A36"/>
    <w:rsid w:val="00CD376E"/>
    <w:rsid w:val="00CE04C8"/>
    <w:rsid w:val="00CE345C"/>
    <w:rsid w:val="00CE5A37"/>
    <w:rsid w:val="00CF2E5B"/>
    <w:rsid w:val="00CF38FE"/>
    <w:rsid w:val="00CF5634"/>
    <w:rsid w:val="00D03EF1"/>
    <w:rsid w:val="00D03F9A"/>
    <w:rsid w:val="00D06A52"/>
    <w:rsid w:val="00D06D51"/>
    <w:rsid w:val="00D07D0D"/>
    <w:rsid w:val="00D239FC"/>
    <w:rsid w:val="00D24991"/>
    <w:rsid w:val="00D279B9"/>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567D"/>
    <w:rsid w:val="00DC7809"/>
    <w:rsid w:val="00DD174A"/>
    <w:rsid w:val="00DD396B"/>
    <w:rsid w:val="00DD779D"/>
    <w:rsid w:val="00DE0D40"/>
    <w:rsid w:val="00DE34CF"/>
    <w:rsid w:val="00DE56E9"/>
    <w:rsid w:val="00DE6137"/>
    <w:rsid w:val="00DE6A41"/>
    <w:rsid w:val="00E0127B"/>
    <w:rsid w:val="00E014CF"/>
    <w:rsid w:val="00E041D7"/>
    <w:rsid w:val="00E06352"/>
    <w:rsid w:val="00E10D1F"/>
    <w:rsid w:val="00E11BE1"/>
    <w:rsid w:val="00E13460"/>
    <w:rsid w:val="00E13F3D"/>
    <w:rsid w:val="00E238D0"/>
    <w:rsid w:val="00E34898"/>
    <w:rsid w:val="00E41D39"/>
    <w:rsid w:val="00E42904"/>
    <w:rsid w:val="00E429F5"/>
    <w:rsid w:val="00E46DC1"/>
    <w:rsid w:val="00E6077C"/>
    <w:rsid w:val="00E7022C"/>
    <w:rsid w:val="00E75469"/>
    <w:rsid w:val="00E83D2B"/>
    <w:rsid w:val="00E84037"/>
    <w:rsid w:val="00E919A0"/>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A74"/>
    <w:rsid w:val="00F2133B"/>
    <w:rsid w:val="00F216C4"/>
    <w:rsid w:val="00F25D98"/>
    <w:rsid w:val="00F27D58"/>
    <w:rsid w:val="00F300FB"/>
    <w:rsid w:val="00F4215D"/>
    <w:rsid w:val="00F44074"/>
    <w:rsid w:val="00F45423"/>
    <w:rsid w:val="00F57258"/>
    <w:rsid w:val="00F6194F"/>
    <w:rsid w:val="00F72EBB"/>
    <w:rsid w:val="00F768F5"/>
    <w:rsid w:val="00F80450"/>
    <w:rsid w:val="00F9168F"/>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13</Pages>
  <Words>7044</Words>
  <Characters>40154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131</cp:revision>
  <cp:lastPrinted>1900-01-01T17:00:00Z</cp:lastPrinted>
  <dcterms:created xsi:type="dcterms:W3CDTF">2024-10-02T09:11:00Z</dcterms:created>
  <dcterms:modified xsi:type="dcterms:W3CDTF">2024-10-04T11:12:00Z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